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CEBC" w14:textId="2F719A74" w:rsidR="00667CCB" w:rsidRDefault="00667CCB" w:rsidP="0066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– 2025 гг.</w:t>
      </w:r>
    </w:p>
    <w:p w14:paraId="68316CAB" w14:textId="3E6D5DB5" w:rsidR="007F1388" w:rsidRPr="00667CCB" w:rsidRDefault="00F457FB" w:rsidP="00667CCB">
      <w:p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</w:rPr>
        <w:t xml:space="preserve">Тезисы: </w:t>
      </w:r>
    </w:p>
    <w:p w14:paraId="2205C4C3" w14:textId="17119C3A" w:rsidR="00AE6AA8" w:rsidRPr="00667CCB" w:rsidRDefault="00AE6AA8" w:rsidP="00667CC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</w:rPr>
        <w:t xml:space="preserve">Хабибрахманов А.Н. (2021). Экспрессия синаптических белков в нервно-мышечных синапсах FUS-трансгенных мышей с моделью бокового амиотрофического склероза. VIII Международный молодежный научный медицинский форум "Белые Цветы", посвященный 120-летию студенческого научного общества имени Ирины Андреевны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Студенцовой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>. Сборник статей по итогам конференции. Казань, 2021.</w:t>
      </w:r>
      <w:r w:rsidR="00A50B68" w:rsidRPr="00667CC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50B68" w:rsidRPr="00667CCB">
          <w:rPr>
            <w:rStyle w:val="aa"/>
            <w:rFonts w:ascii="Times New Roman" w:hAnsi="Times New Roman" w:cs="Times New Roman"/>
            <w:sz w:val="24"/>
            <w:szCs w:val="24"/>
          </w:rPr>
          <w:t>https://elibrary.ru/item.asp?id=47111564</w:t>
        </w:r>
      </w:hyperlink>
    </w:p>
    <w:p w14:paraId="0094DF45" w14:textId="1A6A186A" w:rsidR="00A50B68" w:rsidRPr="00667CCB" w:rsidRDefault="00A50B68" w:rsidP="00667CC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</w:rPr>
        <w:t xml:space="preserve">Тяпкина О.В.,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Нуруллин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 Л.Ф., Хабибрахманов А.Н., Мухамедьяров М.А. (2021) Исследование экспрессии синаптофизина и PSD95 в мотонейронах спинного мозга трансгенных FUS-мышей. Клеточная сигнализация: итоги и перспективы. Издательство ФИЦ КазНЦ РАН.  </w:t>
      </w:r>
      <w:hyperlink r:id="rId7" w:history="1">
        <w:r w:rsidR="001F7D6E" w:rsidRPr="00667CCB">
          <w:rPr>
            <w:rStyle w:val="aa"/>
            <w:rFonts w:ascii="Times New Roman" w:hAnsi="Times New Roman" w:cs="Times New Roman"/>
            <w:sz w:val="24"/>
            <w:szCs w:val="24"/>
          </w:rPr>
          <w:t>https://elibrary.ru/item.asp?id=46660745</w:t>
        </w:r>
      </w:hyperlink>
      <w:r w:rsidR="001F7D6E" w:rsidRPr="00667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AB86F" w14:textId="3C0499B0" w:rsidR="000A756F" w:rsidRPr="00667CCB" w:rsidRDefault="000A756F" w:rsidP="00667CC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</w:rPr>
        <w:t xml:space="preserve">Тяпкина О.В.,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Нуруллин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 Л.Ф., Хабибрахманов А.Н., Мухамедьяров М.А. (2021) Морфометрическое исследование поясничного отдела спинного мозга m</w:t>
      </w:r>
      <w:r w:rsidRPr="00667CCB">
        <w:rPr>
          <w:rFonts w:ascii="Times New Roman" w:hAnsi="Times New Roman" w:cs="Times New Roman"/>
          <w:sz w:val="24"/>
          <w:szCs w:val="24"/>
          <w:lang w:val="en-US"/>
        </w:rPr>
        <w:t>SOD</w:t>
      </w:r>
      <w:r w:rsidRPr="00667CCB">
        <w:rPr>
          <w:rFonts w:ascii="Times New Roman" w:hAnsi="Times New Roman" w:cs="Times New Roman"/>
          <w:sz w:val="24"/>
          <w:szCs w:val="24"/>
        </w:rPr>
        <w:t>1-мышей с моделью бокового амиотрофического склероза. Нейронаука для медицины и психологии: X</w:t>
      </w:r>
      <w:r w:rsidRPr="00667CC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67CCB">
        <w:rPr>
          <w:rFonts w:ascii="Times New Roman" w:hAnsi="Times New Roman" w:cs="Times New Roman"/>
          <w:sz w:val="24"/>
          <w:szCs w:val="24"/>
        </w:rPr>
        <w:t xml:space="preserve"> Международный междисциплинарный конгресс. Судак, Крым, Россия; 30 мая – 10 июня 2021 года. Труды конгресса/ Под ред. Е.В. Лосевой, А.В. Крючковой, Н.А. Логиновой. – Москва: МАКС Пресс, 2021. – 456 с.</w:t>
      </w:r>
      <w:r w:rsidR="006B4F4C" w:rsidRPr="00667CCB">
        <w:rPr>
          <w:rFonts w:ascii="Times New Roman" w:hAnsi="Times New Roman" w:cs="Times New Roman"/>
          <w:sz w:val="24"/>
          <w:szCs w:val="24"/>
        </w:rPr>
        <w:t xml:space="preserve"> D</w:t>
      </w:r>
      <w:r w:rsidR="006B4F4C" w:rsidRPr="00667CCB">
        <w:rPr>
          <w:rFonts w:ascii="Times New Roman" w:hAnsi="Times New Roman" w:cs="Times New Roman"/>
          <w:sz w:val="24"/>
          <w:szCs w:val="24"/>
          <w:lang w:val="en-US"/>
        </w:rPr>
        <w:t>OI</w:t>
      </w:r>
      <w:r w:rsidR="006B4F4C" w:rsidRPr="00667CCB">
        <w:rPr>
          <w:rFonts w:ascii="Times New Roman" w:hAnsi="Times New Roman" w:cs="Times New Roman"/>
          <w:sz w:val="24"/>
          <w:szCs w:val="24"/>
        </w:rPr>
        <w:t>: 10.29003/</w:t>
      </w:r>
      <w:r w:rsidR="006B4F4C" w:rsidRPr="00667CC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B4F4C" w:rsidRPr="00667CCB">
        <w:rPr>
          <w:rFonts w:ascii="Times New Roman" w:hAnsi="Times New Roman" w:cs="Times New Roman"/>
          <w:sz w:val="24"/>
          <w:szCs w:val="24"/>
        </w:rPr>
        <w:t>2021.</w:t>
      </w:r>
      <w:proofErr w:type="spellStart"/>
      <w:r w:rsidR="006B4F4C" w:rsidRPr="00667CCB">
        <w:rPr>
          <w:rFonts w:ascii="Times New Roman" w:hAnsi="Times New Roman" w:cs="Times New Roman"/>
          <w:sz w:val="24"/>
          <w:szCs w:val="24"/>
          <w:lang w:val="en-US"/>
        </w:rPr>
        <w:t>sudak</w:t>
      </w:r>
      <w:proofErr w:type="spellEnd"/>
      <w:r w:rsidR="006B4F4C" w:rsidRPr="00667CCB">
        <w:rPr>
          <w:rFonts w:ascii="Times New Roman" w:hAnsi="Times New Roman" w:cs="Times New Roman"/>
          <w:sz w:val="24"/>
          <w:szCs w:val="24"/>
        </w:rPr>
        <w:t>.</w:t>
      </w:r>
      <w:r w:rsidR="006B4F4C" w:rsidRPr="00667CCB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="006B4F4C" w:rsidRPr="00667CCB">
        <w:rPr>
          <w:rFonts w:ascii="Times New Roman" w:hAnsi="Times New Roman" w:cs="Times New Roman"/>
          <w:sz w:val="24"/>
          <w:szCs w:val="24"/>
        </w:rPr>
        <w:t>2021-17</w:t>
      </w:r>
    </w:p>
    <w:p w14:paraId="01EB94E0" w14:textId="5DFE8B7C" w:rsidR="00BF3CD3" w:rsidRPr="00667CCB" w:rsidRDefault="00BF3CD3" w:rsidP="00667CCB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Khabibrakhmanov A., Zueva I., Mukhamedyarov M., Bogdanov E. Acetylcholinesterase activity does not change in the plasma of patients with amyotrophic lateral sclerosis. </w:t>
      </w:r>
      <w:r w:rsidRPr="00667CCB">
        <w:rPr>
          <w:rFonts w:ascii="Times New Roman" w:hAnsi="Times New Roman" w:cs="Times New Roman"/>
          <w:sz w:val="24"/>
          <w:szCs w:val="24"/>
        </w:rPr>
        <w:t xml:space="preserve">European </w:t>
      </w:r>
      <w:proofErr w:type="gramStart"/>
      <w:r w:rsidRPr="00667CCB">
        <w:rPr>
          <w:rFonts w:ascii="Times New Roman" w:hAnsi="Times New Roman" w:cs="Times New Roman"/>
          <w:sz w:val="24"/>
          <w:szCs w:val="24"/>
        </w:rPr>
        <w:t>Journal  of</w:t>
      </w:r>
      <w:proofErr w:type="gramEnd"/>
      <w:r w:rsidRPr="00667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. 2022. Т. 29. №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Suppl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>. 1. С. 604-605. (тезисы)</w:t>
      </w:r>
    </w:p>
    <w:p w14:paraId="63EF94A2" w14:textId="77777777" w:rsidR="00BF3CD3" w:rsidRPr="00667CCB" w:rsidRDefault="00BF3CD3" w:rsidP="00667CCB">
      <w:pPr>
        <w:pStyle w:val="a9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Мухамедьяров М.А., Петров А.М., Хабибрахманов А.Н., </w:t>
      </w:r>
      <w:proofErr w:type="spellStart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>Гиниатуллин</w:t>
      </w:r>
      <w:proofErr w:type="spellEnd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А.Р., Григорьев П.Н., </w:t>
      </w:r>
      <w:proofErr w:type="spellStart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>Закирьянова</w:t>
      </w:r>
      <w:proofErr w:type="spellEnd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Г.Ф., </w:t>
      </w:r>
      <w:proofErr w:type="spellStart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>Мухутдинова</w:t>
      </w:r>
      <w:proofErr w:type="spellEnd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К.А., </w:t>
      </w:r>
      <w:proofErr w:type="spellStart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>Хузиахметова</w:t>
      </w:r>
      <w:proofErr w:type="spellEnd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В.Ф., Жиляков Н.В., </w:t>
      </w:r>
      <w:proofErr w:type="spellStart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>Самигуллин</w:t>
      </w:r>
      <w:proofErr w:type="spellEnd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Д.В., Захаров А.В., Зефиров А.Л. Ранние нарушения структурно-функциональных свойств нервно-мышечных синапсов трансгенных </w:t>
      </w:r>
      <w:r w:rsidRPr="00667CCB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FUS</w:t>
      </w:r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>-мышей с моделью бокового амиотрофического склероза. Сборник тезисов X</w:t>
      </w:r>
      <w:r w:rsidRPr="00667CCB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XIV</w:t>
      </w:r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съезда физиологического общества им. И.П. Павлова. Санкт-Петербург, 2023. С. 19. (тезисы)</w:t>
      </w:r>
    </w:p>
    <w:p w14:paraId="7925FC37" w14:textId="77777777" w:rsidR="00BF3CD3" w:rsidRPr="00667CCB" w:rsidRDefault="00BF3CD3" w:rsidP="00667CCB">
      <w:pPr>
        <w:pStyle w:val="a9"/>
        <w:numPr>
          <w:ilvl w:val="0"/>
          <w:numId w:val="1"/>
        </w:numPr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8. Нагиев К.К., Хабибрахманов А.Н., </w:t>
      </w:r>
      <w:proofErr w:type="spellStart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>Гомзикова</w:t>
      </w:r>
      <w:proofErr w:type="spellEnd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М.О., </w:t>
      </w:r>
      <w:proofErr w:type="spellStart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>Салафутдинов</w:t>
      </w:r>
      <w:proofErr w:type="spellEnd"/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И.И., Мухамедьяров М.А. Изучение эффектов трансплантации индуцированных микровезикул на поведенческие характеристики F</w:t>
      </w:r>
      <w:r w:rsidRPr="00667CCB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US</w:t>
      </w:r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>-трансгенных мышей с моделью бокового амиотрофического склероза. Сборник: Современные проблемы нейробиологии.  Материалы I</w:t>
      </w:r>
      <w:r w:rsidRPr="00667CCB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V</w:t>
      </w:r>
      <w:r w:rsidRPr="00667CC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международной научной конференции. Ярославль, 2023. С. 51. (тезисы)</w:t>
      </w:r>
    </w:p>
    <w:p w14:paraId="13F61E28" w14:textId="77777777" w:rsidR="00BF3CD3" w:rsidRPr="005A45E8" w:rsidRDefault="00BF3CD3" w:rsidP="00667CCB">
      <w:pPr>
        <w:ind w:left="360"/>
      </w:pPr>
    </w:p>
    <w:p w14:paraId="2DB74BFB" w14:textId="77777777" w:rsidR="007F1388" w:rsidRPr="00667CCB" w:rsidRDefault="007F1388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BEAB0ED" w14:textId="77777777" w:rsidR="007F1388" w:rsidRPr="00667CCB" w:rsidRDefault="007F1388">
      <w:pPr>
        <w:rPr>
          <w:rFonts w:ascii="Times New Roman" w:hAnsi="Times New Roman" w:cs="Times New Roman"/>
          <w:sz w:val="24"/>
          <w:szCs w:val="24"/>
        </w:rPr>
      </w:pPr>
    </w:p>
    <w:p w14:paraId="25925EA6" w14:textId="77777777" w:rsidR="007F1388" w:rsidRPr="00667CCB" w:rsidRDefault="00F457FB">
      <w:pPr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</w:rPr>
        <w:t>Статьи:</w:t>
      </w:r>
    </w:p>
    <w:p w14:paraId="057F4CCA" w14:textId="650B24A0" w:rsidR="007F1388" w:rsidRPr="00667CCB" w:rsidRDefault="00F457FB" w:rsidP="008002D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Bogdanov EI, Mendelevich EG, </w:t>
      </w:r>
      <w:r w:rsidRPr="00667CCB">
        <w:rPr>
          <w:rFonts w:ascii="Times New Roman" w:hAnsi="Times New Roman" w:cs="Times New Roman"/>
          <w:b/>
          <w:bCs/>
          <w:sz w:val="24"/>
          <w:szCs w:val="24"/>
          <w:lang w:val="en-US"/>
        </w:rPr>
        <w:t>Khabibrakhmanov AN</w:t>
      </w:r>
      <w:r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, Bogdanov SE, Mukhamedzhanova GR, Mukhamedyarov MM. Clinical cases of amyotrophic lateral sclerosis concurrent with hydromyelia. Clin Case Rep. 2021; 00:1–6. </w:t>
      </w:r>
      <w:hyperlink r:id="rId8" w:history="1">
        <w:r w:rsidR="00E742D7" w:rsidRPr="00667CCB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https://doi.org/10.1002/ccr3.3832</w:t>
        </w:r>
      </w:hyperlink>
    </w:p>
    <w:p w14:paraId="65DFC9FE" w14:textId="7FE59760" w:rsidR="00E742D7" w:rsidRPr="00667CCB" w:rsidRDefault="00E742D7" w:rsidP="008002D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Хабибрахманов А.Н</w:t>
      </w:r>
      <w:r w:rsidRPr="00667CCB">
        <w:rPr>
          <w:rFonts w:ascii="Times New Roman" w:hAnsi="Times New Roman" w:cs="Times New Roman"/>
          <w:sz w:val="24"/>
          <w:szCs w:val="24"/>
        </w:rPr>
        <w:t xml:space="preserve">., Мухамедьяров М.А., Богданов Э.И. Биомаркеры бокового амиотрофического склероза. </w:t>
      </w:r>
      <w:r w:rsidR="000822FB" w:rsidRPr="00667CCB">
        <w:rPr>
          <w:rFonts w:ascii="Times New Roman" w:hAnsi="Times New Roman" w:cs="Times New Roman"/>
          <w:sz w:val="24"/>
          <w:szCs w:val="24"/>
        </w:rPr>
        <w:t xml:space="preserve">Журнал неврологии и психиатрии им. С.С. Корсакова. 2022; 122(5):30-35. </w:t>
      </w:r>
      <w:hyperlink r:id="rId9" w:history="1">
        <w:r w:rsidR="0065060A" w:rsidRPr="00667CCB">
          <w:rPr>
            <w:rStyle w:val="aa"/>
            <w:rFonts w:ascii="Times New Roman" w:hAnsi="Times New Roman" w:cs="Times New Roman"/>
            <w:sz w:val="24"/>
            <w:szCs w:val="24"/>
          </w:rPr>
          <w:t>https://doi.org/10.17116/jnevro202212205130</w:t>
        </w:r>
      </w:hyperlink>
    </w:p>
    <w:p w14:paraId="02585601" w14:textId="375870B0" w:rsidR="0065060A" w:rsidRPr="00667CCB" w:rsidRDefault="0065060A" w:rsidP="008002D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7C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Aydar N. </w:t>
      </w:r>
      <w:proofErr w:type="spellStart"/>
      <w:r w:rsidRPr="00667CCB">
        <w:rPr>
          <w:rFonts w:ascii="Times New Roman" w:hAnsi="Times New Roman" w:cs="Times New Roman"/>
          <w:b/>
          <w:bCs/>
          <w:sz w:val="24"/>
          <w:szCs w:val="24"/>
          <w:lang w:val="en-US"/>
        </w:rPr>
        <w:t>Khabibrakmanov</w:t>
      </w:r>
      <w:proofErr w:type="spellEnd"/>
      <w:r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, Enver I. Bogdanov, Marat A. Mukhamedyarov. Biomarkers for amyotrophic lateral sclerosis. </w:t>
      </w:r>
      <w:r w:rsidR="00556572" w:rsidRPr="00667CC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Neuroscience and Behavioral Physiology. </w:t>
      </w:r>
      <w:r w:rsidR="00556572" w:rsidRPr="00667C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2023, </w:t>
      </w:r>
      <w:r w:rsidR="00556572" w:rsidRPr="00667CC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52(9). </w:t>
      </w:r>
      <w:proofErr w:type="spellStart"/>
      <w:r w:rsidR="00C55862" w:rsidRPr="00667CC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C55862"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 10.1007/s11055-023-01365-0</w:t>
      </w:r>
    </w:p>
    <w:p w14:paraId="5D598FEC" w14:textId="56E7F1DE" w:rsidR="00556572" w:rsidRPr="00667CCB" w:rsidRDefault="0065060A" w:rsidP="008002D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Marat A. Mukhamedyarov, </w:t>
      </w:r>
      <w:r w:rsidRPr="00667C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Aydar N. </w:t>
      </w:r>
      <w:proofErr w:type="spellStart"/>
      <w:r w:rsidRPr="00667CCB">
        <w:rPr>
          <w:rFonts w:ascii="Times New Roman" w:hAnsi="Times New Roman" w:cs="Times New Roman"/>
          <w:b/>
          <w:bCs/>
          <w:sz w:val="24"/>
          <w:szCs w:val="24"/>
          <w:lang w:val="en-US"/>
        </w:rPr>
        <w:t>Khabibrakmanov</w:t>
      </w:r>
      <w:proofErr w:type="spellEnd"/>
      <w:r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, Venera F. </w:t>
      </w:r>
      <w:proofErr w:type="spellStart"/>
      <w:r w:rsidRPr="00667CCB">
        <w:rPr>
          <w:rFonts w:ascii="Times New Roman" w:hAnsi="Times New Roman" w:cs="Times New Roman"/>
          <w:sz w:val="24"/>
          <w:szCs w:val="24"/>
          <w:lang w:val="en-US"/>
        </w:rPr>
        <w:t>Khuzakhmetova</w:t>
      </w:r>
      <w:proofErr w:type="spellEnd"/>
      <w:r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 et al. Early alterations in structural and functional properties in the neuromuscular junctions of mutant FUS mice. </w:t>
      </w:r>
      <w:r w:rsidRPr="00667CC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Int. J. Mol. Sci. </w:t>
      </w:r>
      <w:r w:rsidRPr="00667C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2023, </w:t>
      </w:r>
      <w:r w:rsidRPr="00667CC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24, 9022. </w:t>
      </w:r>
      <w:proofErr w:type="spellStart"/>
      <w:r w:rsidR="00C55862" w:rsidRPr="00667CCB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C55862"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 10.3390/ijms24109022</w:t>
      </w:r>
    </w:p>
    <w:p w14:paraId="633A3205" w14:textId="6E33C5E9" w:rsidR="00441A98" w:rsidRPr="00667CCB" w:rsidRDefault="00441A98" w:rsidP="008002D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Activation of TRPV1 Channels Inhibits the Release of Acetylcholine and Improves Muscle Contractility in Mice / A.Y. </w:t>
      </w:r>
      <w:proofErr w:type="spellStart"/>
      <w:r w:rsidRPr="00667CCB">
        <w:rPr>
          <w:rFonts w:ascii="Times New Roman" w:hAnsi="Times New Roman" w:cs="Times New Roman"/>
          <w:sz w:val="24"/>
          <w:szCs w:val="24"/>
          <w:lang w:val="en-US"/>
        </w:rPr>
        <w:t>Arkhipov</w:t>
      </w:r>
      <w:proofErr w:type="spellEnd"/>
      <w:r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, N. S. Fedorov, L. F. Nurullin, </w:t>
      </w:r>
      <w:r w:rsidR="00912D06" w:rsidRPr="00667CCB">
        <w:rPr>
          <w:rFonts w:ascii="Times New Roman" w:hAnsi="Times New Roman" w:cs="Times New Roman"/>
          <w:b/>
          <w:bCs/>
          <w:sz w:val="24"/>
          <w:szCs w:val="24"/>
          <w:lang w:val="en-US"/>
        </w:rPr>
        <w:t>A. N. Khabibrakhmanov</w:t>
      </w:r>
      <w:r w:rsidR="00912D06"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, M. A. Mukhamedyarov, D. V. </w:t>
      </w:r>
      <w:proofErr w:type="spellStart"/>
      <w:r w:rsidR="00912D06" w:rsidRPr="00667CCB">
        <w:rPr>
          <w:rFonts w:ascii="Times New Roman" w:hAnsi="Times New Roman" w:cs="Times New Roman"/>
          <w:sz w:val="24"/>
          <w:szCs w:val="24"/>
          <w:lang w:val="en-US"/>
        </w:rPr>
        <w:t>Samigullin</w:t>
      </w:r>
      <w:proofErr w:type="spellEnd"/>
      <w:r w:rsidR="00912D06"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, A. I. </w:t>
      </w:r>
      <w:proofErr w:type="spellStart"/>
      <w:r w:rsidR="00912D06" w:rsidRPr="00667CCB">
        <w:rPr>
          <w:rFonts w:ascii="Times New Roman" w:hAnsi="Times New Roman" w:cs="Times New Roman"/>
          <w:sz w:val="24"/>
          <w:szCs w:val="24"/>
          <w:lang w:val="en-US"/>
        </w:rPr>
        <w:t>Malomouzh</w:t>
      </w:r>
      <w:proofErr w:type="spellEnd"/>
      <w:r w:rsidR="00912D06"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 // Cellular and Molecular Neurobiology. – 2023. – Vol. </w:t>
      </w:r>
      <w:r w:rsidR="00C25D35" w:rsidRPr="00667CCB">
        <w:rPr>
          <w:rFonts w:ascii="Times New Roman" w:hAnsi="Times New Roman" w:cs="Times New Roman"/>
          <w:sz w:val="24"/>
          <w:szCs w:val="24"/>
          <w:lang w:val="en-US"/>
        </w:rPr>
        <w:t xml:space="preserve">43, No.8. – Pp. 4157-4172. </w:t>
      </w:r>
    </w:p>
    <w:p w14:paraId="01C69226" w14:textId="61D997F8" w:rsidR="001144A8" w:rsidRPr="00667CCB" w:rsidRDefault="001144A8" w:rsidP="008002D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</w:rPr>
        <w:t xml:space="preserve">Активность ацетилхолинэстеразы крови и слюны при боковом амиотрофическом склерозе / </w:t>
      </w:r>
      <w:r w:rsidRPr="00667CCB">
        <w:rPr>
          <w:rFonts w:ascii="Times New Roman" w:hAnsi="Times New Roman" w:cs="Times New Roman"/>
          <w:b/>
          <w:bCs/>
          <w:sz w:val="24"/>
          <w:szCs w:val="24"/>
        </w:rPr>
        <w:t>А. Н. Хабибрахманов</w:t>
      </w:r>
      <w:r w:rsidRPr="00667CCB">
        <w:rPr>
          <w:rFonts w:ascii="Times New Roman" w:hAnsi="Times New Roman" w:cs="Times New Roman"/>
          <w:sz w:val="24"/>
          <w:szCs w:val="24"/>
        </w:rPr>
        <w:t xml:space="preserve">, И. В. Зуева, К. А. Петров, Э. И. Богданов, М. А. Мухамедьяров // Журнал неврологии и психиатрии им С. С. Корсакова. – 2024. – Т. 124, №1. – С. 128-134. </w:t>
      </w:r>
    </w:p>
    <w:p w14:paraId="58D1A063" w14:textId="19DAA594" w:rsidR="008B4DBF" w:rsidRPr="00667CCB" w:rsidRDefault="009B4032" w:rsidP="008002D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</w:rPr>
        <w:t xml:space="preserve">Подтипы P2-рецепторов в нервно-мышечном синапсе крысы / А.Е.Хайруллин1,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А.Н.Хабибрахманов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Д.В.Ефимова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Д.В.Самигуллин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С.Н.Гришин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М.А.Мухамедьяров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А.У.Зиганшин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 // Бюллетень экспериментальной биологии и медицины. – 2024. – Т. 178, № 11. – С. 550-553.</w:t>
      </w:r>
    </w:p>
    <w:p w14:paraId="6BB11471" w14:textId="42280976" w:rsidR="008B4DBF" w:rsidRPr="00667CCB" w:rsidRDefault="008B4DBF" w:rsidP="008002D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</w:rPr>
        <w:t xml:space="preserve">Нарушение P2-рецептор-опосредованной модуляции сокращений скелетных мышц у трансгенных мышей с моделью бокового амиотрофического склероза /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А.Е.Хайруллин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Д.В.Ефимова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А.Ю.Теплов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А.Н.Хабибрахманов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К.К.Нагиев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С.Н.Гришин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А.У.Зиганшин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М.А.Мухамедьяров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 // Бюллетень экспериментальной биологии и медицины</w:t>
      </w:r>
      <w:r w:rsidR="009B4032" w:rsidRPr="00667CCB">
        <w:rPr>
          <w:rFonts w:ascii="Times New Roman" w:hAnsi="Times New Roman" w:cs="Times New Roman"/>
          <w:sz w:val="24"/>
          <w:szCs w:val="24"/>
        </w:rPr>
        <w:t xml:space="preserve">. – 2025. – Т. 179, № 1. – С. 26-30. </w:t>
      </w:r>
    </w:p>
    <w:p w14:paraId="3C04151E" w14:textId="72636F48" w:rsidR="008B4DBF" w:rsidRDefault="008B4DBF" w:rsidP="008002DF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7CCB">
        <w:rPr>
          <w:rFonts w:ascii="Times New Roman" w:hAnsi="Times New Roman" w:cs="Times New Roman"/>
          <w:sz w:val="24"/>
          <w:szCs w:val="24"/>
        </w:rPr>
        <w:t xml:space="preserve">Механизмы развития дисфункции нервно-мышечных синапсов при боковом амиотрофическом склерозе / А.Н. Хабибрахманов, Л.А. </w:t>
      </w:r>
      <w:proofErr w:type="spellStart"/>
      <w:r w:rsidRPr="00667CCB">
        <w:rPr>
          <w:rFonts w:ascii="Times New Roman" w:hAnsi="Times New Roman" w:cs="Times New Roman"/>
          <w:sz w:val="24"/>
          <w:szCs w:val="24"/>
        </w:rPr>
        <w:t>Ахмадиева</w:t>
      </w:r>
      <w:proofErr w:type="spellEnd"/>
      <w:r w:rsidRPr="00667CCB">
        <w:rPr>
          <w:rFonts w:ascii="Times New Roman" w:hAnsi="Times New Roman" w:cs="Times New Roman"/>
          <w:sz w:val="24"/>
          <w:szCs w:val="24"/>
        </w:rPr>
        <w:t xml:space="preserve">, К.К. Нагиев, М.А. Мухамедьяров // Анналы клинической и экспериментальной неврологии. – 2025. – Т. 19, № 1. – С. 53-61. </w:t>
      </w:r>
    </w:p>
    <w:p w14:paraId="7771E0BD" w14:textId="67D8B21D" w:rsidR="00667CCB" w:rsidRPr="00000899" w:rsidRDefault="00000899" w:rsidP="00000899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899">
        <w:rPr>
          <w:rFonts w:ascii="Times New Roman" w:hAnsi="Times New Roman" w:cs="Times New Roman"/>
          <w:sz w:val="24"/>
          <w:szCs w:val="24"/>
        </w:rPr>
        <w:t>Залялова З.А., Хабибрахманов А.Н. Дистония, обусловленная мутацией гена KMT2B. Журнал неврологии и психиатрии им. С.С. Корсакова. 2025;125(12):249‑252.</w:t>
      </w:r>
      <w:r w:rsidRPr="0000089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73FB5">
          <w:rPr>
            <w:rStyle w:val="aa"/>
            <w:rFonts w:ascii="Times New Roman" w:hAnsi="Times New Roman" w:cs="Times New Roman"/>
            <w:sz w:val="24"/>
            <w:szCs w:val="24"/>
          </w:rPr>
          <w:t>https://doi.org/10.17116/jnevro2025125121249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C433D5" w14:textId="4FF32C5F" w:rsidR="0065060A" w:rsidRPr="00667CCB" w:rsidRDefault="0065060A" w:rsidP="001144A8">
      <w:pPr>
        <w:rPr>
          <w:rFonts w:ascii="Times New Roman" w:hAnsi="Times New Roman" w:cs="Times New Roman"/>
          <w:sz w:val="24"/>
          <w:szCs w:val="24"/>
        </w:rPr>
      </w:pPr>
    </w:p>
    <w:p w14:paraId="7FB18D70" w14:textId="77777777" w:rsidR="007F1388" w:rsidRPr="00667CCB" w:rsidRDefault="007F1388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98BFA65" w14:textId="77777777" w:rsidR="007F1388" w:rsidRPr="00667CCB" w:rsidRDefault="007F1388">
      <w:pPr>
        <w:rPr>
          <w:rFonts w:ascii="Times New Roman" w:hAnsi="Times New Roman" w:cs="Times New Roman"/>
          <w:sz w:val="24"/>
          <w:szCs w:val="24"/>
        </w:rPr>
      </w:pPr>
    </w:p>
    <w:p w14:paraId="6A11E681" w14:textId="77777777" w:rsidR="007F1388" w:rsidRPr="00667CCB" w:rsidRDefault="007F1388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4BC4DFB2" w14:textId="77777777" w:rsidR="007F1388" w:rsidRPr="00667CCB" w:rsidRDefault="007F1388">
      <w:pPr>
        <w:rPr>
          <w:rFonts w:ascii="Times New Roman" w:hAnsi="Times New Roman" w:cs="Times New Roman"/>
          <w:sz w:val="24"/>
          <w:szCs w:val="24"/>
        </w:rPr>
      </w:pPr>
    </w:p>
    <w:sectPr w:rsidR="007F1388" w:rsidRPr="00667CC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20B0604020202020204"/>
    <w:charset w:val="01"/>
    <w:family w:val="roman"/>
    <w:pitch w:val="variable"/>
  </w:font>
  <w:font w:name="WenQuanYi Micro Hei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4F17"/>
    <w:multiLevelType w:val="multilevel"/>
    <w:tmpl w:val="E0269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3BA"/>
    <w:multiLevelType w:val="multilevel"/>
    <w:tmpl w:val="9EBE4A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60E066F"/>
    <w:multiLevelType w:val="multilevel"/>
    <w:tmpl w:val="0D804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21881">
    <w:abstractNumId w:val="2"/>
  </w:num>
  <w:num w:numId="2" w16cid:durableId="1720980481">
    <w:abstractNumId w:val="0"/>
  </w:num>
  <w:num w:numId="3" w16cid:durableId="178993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88"/>
    <w:rsid w:val="00000899"/>
    <w:rsid w:val="000822FB"/>
    <w:rsid w:val="000A756F"/>
    <w:rsid w:val="001144A8"/>
    <w:rsid w:val="001F7D6E"/>
    <w:rsid w:val="00327368"/>
    <w:rsid w:val="00441A98"/>
    <w:rsid w:val="00556572"/>
    <w:rsid w:val="005D1DD3"/>
    <w:rsid w:val="00600E66"/>
    <w:rsid w:val="0065060A"/>
    <w:rsid w:val="00667CCB"/>
    <w:rsid w:val="006B4F4C"/>
    <w:rsid w:val="007E6F18"/>
    <w:rsid w:val="007F1388"/>
    <w:rsid w:val="008002DF"/>
    <w:rsid w:val="00844FF1"/>
    <w:rsid w:val="008B4DBF"/>
    <w:rsid w:val="00912D06"/>
    <w:rsid w:val="009B4032"/>
    <w:rsid w:val="00A50B68"/>
    <w:rsid w:val="00AE6AA8"/>
    <w:rsid w:val="00BF3CD3"/>
    <w:rsid w:val="00C25D35"/>
    <w:rsid w:val="00C55862"/>
    <w:rsid w:val="00D9154A"/>
    <w:rsid w:val="00E742D7"/>
    <w:rsid w:val="00F4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CC525"/>
  <w15:docId w15:val="{BF46ED47-7030-CE4E-A916-090112BD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E071C3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BE119E"/>
    <w:rPr>
      <w:color w:val="954F72" w:themeColor="followed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3E18A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50B6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50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ccr3.3832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ru/item.asp?id=4666074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item.asp?id=4711156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7116/jnevro2025125121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7116/jnevro202212205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904F-6F90-4350-8F37-15B1E675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Microsoft Office User</cp:lastModifiedBy>
  <cp:revision>48</cp:revision>
  <dcterms:created xsi:type="dcterms:W3CDTF">2019-09-13T10:22:00Z</dcterms:created>
  <dcterms:modified xsi:type="dcterms:W3CDTF">2026-01-17T17:07:00Z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